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09" w:rsidRDefault="00DE3BF4" w:rsidP="00DE3BF4">
      <w:pPr>
        <w:spacing w:after="0" w:line="240" w:lineRule="auto"/>
        <w:ind w:right="-9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                                                მომხსენებელი: ქეთევან გაგნიძე</w:t>
      </w:r>
    </w:p>
    <w:p w:rsidR="00DE3BF4" w:rsidRDefault="00DE3BF4" w:rsidP="00DE3BF4">
      <w:pPr>
        <w:spacing w:after="0" w:line="240" w:lineRule="auto"/>
        <w:ind w:right="-90"/>
        <w:jc w:val="both"/>
        <w:rPr>
          <w:rFonts w:ascii="Sylfaen" w:hAnsi="Sylfaen"/>
          <w:b/>
          <w:sz w:val="24"/>
          <w:szCs w:val="24"/>
        </w:rPr>
      </w:pPr>
    </w:p>
    <w:p w:rsidR="00952DAE" w:rsidRPr="00DE3BF4" w:rsidRDefault="00DE3BF4" w:rsidP="00DE3BF4">
      <w:pPr>
        <w:spacing w:after="0" w:line="240" w:lineRule="auto"/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  <w:r w:rsidRPr="00DE3BF4">
        <w:rPr>
          <w:rFonts w:ascii="Sylfaen" w:hAnsi="Sylfaen"/>
          <w:sz w:val="24"/>
          <w:szCs w:val="24"/>
          <w:lang w:val="ka-GE"/>
        </w:rPr>
        <w:t xml:space="preserve">სსიპ სამედიცინო და ფარმაცევტული საქმიანობის რეგულირების სააგენტოს მიერ შესწავლილ იქნა </w:t>
      </w:r>
      <w:r w:rsidR="00713809" w:rsidRPr="00DE3BF4">
        <w:rPr>
          <w:rFonts w:ascii="Sylfaen" w:hAnsi="Sylfaen"/>
          <w:sz w:val="24"/>
          <w:szCs w:val="24"/>
          <w:lang w:val="ka-GE"/>
        </w:rPr>
        <w:t xml:space="preserve">შპს ,,აღმოსავლეთ საქართველოს ფსიქიკური ჯანმრთელობის ცენტრში“ პირველ და მეორე ჯგუფს მიკუთვნებული ფარმაცევტული პროდუქტის დანიშვნის, გამოწერისა და გაფორმების წესის დაცვის </w:t>
      </w:r>
      <w:r w:rsidR="00275E3E" w:rsidRPr="00DE3BF4">
        <w:rPr>
          <w:rFonts w:ascii="Sylfaen" w:hAnsi="Sylfaen"/>
          <w:sz w:val="24"/>
          <w:szCs w:val="24"/>
          <w:lang w:val="ka-GE"/>
        </w:rPr>
        <w:t>მდგომარეობ</w:t>
      </w:r>
      <w:r w:rsidRPr="00DE3BF4">
        <w:rPr>
          <w:rFonts w:ascii="Sylfaen" w:hAnsi="Sylfaen"/>
          <w:sz w:val="24"/>
          <w:szCs w:val="24"/>
          <w:lang w:val="ka-GE"/>
        </w:rPr>
        <w:t>ა.</w:t>
      </w:r>
    </w:p>
    <w:p w:rsidR="00952DAE" w:rsidRDefault="00952DAE" w:rsidP="00952DAE">
      <w:pPr>
        <w:spacing w:after="0" w:line="240" w:lineRule="auto"/>
        <w:ind w:right="-90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  <w:r w:rsidRPr="0030246C">
        <w:rPr>
          <w:rFonts w:ascii="Sylfaen" w:hAnsi="Sylfaen"/>
          <w:sz w:val="24"/>
          <w:szCs w:val="24"/>
          <w:lang w:val="ka-GE"/>
        </w:rPr>
        <w:t>შპს ,,აღმოსავლეთ საქართველოს ფსიქიკური ჯანმრთელობის ცენტრ</w:t>
      </w:r>
      <w:r>
        <w:rPr>
          <w:rFonts w:ascii="Sylfaen" w:hAnsi="Sylfaen"/>
          <w:sz w:val="24"/>
          <w:szCs w:val="24"/>
          <w:lang w:val="ka-GE"/>
        </w:rPr>
        <w:t>შ</w:t>
      </w:r>
      <w:r w:rsidRPr="0030246C">
        <w:rPr>
          <w:rFonts w:ascii="Sylfaen" w:hAnsi="Sylfaen"/>
          <w:sz w:val="24"/>
          <w:szCs w:val="24"/>
          <w:lang w:val="ka-GE"/>
        </w:rPr>
        <w:t>ი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 w:rsidRPr="0030246C">
        <w:rPr>
          <w:rFonts w:ascii="Sylfaen" w:hAnsi="Sylfaen"/>
          <w:sz w:val="24"/>
          <w:szCs w:val="24"/>
          <w:lang w:val="ka-GE"/>
        </w:rPr>
        <w:t>(მის.: ხაშურის რაიონი, დაბა სურამი, რუსიას ქუჩა №12. სანებართვო მოწმობა №</w:t>
      </w:r>
      <w:r>
        <w:rPr>
          <w:rFonts w:ascii="Sylfaen" w:hAnsi="Sylfaen"/>
          <w:sz w:val="24"/>
          <w:szCs w:val="24"/>
          <w:lang w:val="ka-GE"/>
        </w:rPr>
        <w:t>000865) ფსიქიატრიული განყოფილება ფუნქციონირებს 03.07.2017 წლიდან. დაწესებულების დირექტორის თაამდებობაზე გიორგი გულაშვილი დაინიშნა 2019 წლის 13 მაისს (ბრძანება №1/1-1194  13.05.2019წ). დ</w:t>
      </w:r>
      <w:r w:rsidRPr="004439B1">
        <w:rPr>
          <w:rFonts w:ascii="Sylfaen" w:hAnsi="Sylfaen" w:cs="Sylfaen"/>
          <w:sz w:val="24"/>
          <w:szCs w:val="24"/>
          <w:lang w:val="ka-GE"/>
        </w:rPr>
        <w:t>აწესებულებაში</w:t>
      </w:r>
      <w:r w:rsidRPr="004439B1">
        <w:rPr>
          <w:rFonts w:cs="Times New Roman"/>
          <w:sz w:val="24"/>
          <w:szCs w:val="24"/>
          <w:lang w:val="sv-S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დასაქმებული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არიან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4439B1">
        <w:rPr>
          <w:rFonts w:cs="Times New Roman"/>
          <w:sz w:val="24"/>
          <w:szCs w:val="24"/>
          <w:lang w:val="sv-S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ექიმები</w:t>
      </w:r>
      <w:r w:rsidRPr="004439B1">
        <w:rPr>
          <w:sz w:val="24"/>
          <w:szCs w:val="24"/>
          <w:lang w:val="ka-GE"/>
        </w:rPr>
        <w:t>:</w:t>
      </w:r>
      <w:r>
        <w:rPr>
          <w:sz w:val="24"/>
          <w:szCs w:val="24"/>
          <w:lang w:val="ka-GE"/>
        </w:rPr>
        <w:t xml:space="preserve"> </w:t>
      </w:r>
      <w:r w:rsidRPr="00082941">
        <w:rPr>
          <w:rFonts w:ascii="Sylfaen" w:hAnsi="Sylfaen" w:cstheme="minorHAnsi"/>
          <w:sz w:val="24"/>
          <w:szCs w:val="24"/>
          <w:lang w:val="ka-GE"/>
        </w:rPr>
        <w:t>ნიკოლოზ</w:t>
      </w:r>
      <w:r>
        <w:rPr>
          <w:rFonts w:ascii="Sylfaen" w:hAnsi="Sylfaen" w:cstheme="minorHAnsi"/>
          <w:sz w:val="24"/>
          <w:szCs w:val="24"/>
          <w:lang w:val="ka-GE"/>
        </w:rPr>
        <w:t xml:space="preserve"> გოგალაძე (სახ. სერტ. ,,მოზრდილთა ფსიქიატრია“), ნათია ცუცქირიძე (სახ. სერტ. ,,მოზრდილთა ფსიქიატრია“; ,,ნარკოლოგია“), ვიოლეტა რუხაძე (სახ. სერტ. ,,მოზრდილთა ფსიქიატრია“), ეთერ გოგალაძე (სახ. სერტ. ,,მოზრდილთა ფსიქიატრია“; სუბსპეც. ,,ბავშვთა ფსიქიატრია“), ლალი გუნთაიშვილი (სახ. სერტ. ,,მოზრდილთა ფსიქიატრია“; ,,ნარკოლოგია“; ,,ნევროლოგია“). </w:t>
      </w:r>
    </w:p>
    <w:p w:rsidR="00952DAE" w:rsidRPr="008076E5" w:rsidRDefault="00952DAE" w:rsidP="00DE3BF4">
      <w:pPr>
        <w:pStyle w:val="NoSpacing"/>
        <w:ind w:right="-9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   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4439B1">
        <w:rPr>
          <w:b/>
          <w:sz w:val="24"/>
          <w:szCs w:val="24"/>
          <w:lang w:val="ka-GE"/>
        </w:rPr>
        <w:t xml:space="preserve"> </w:t>
      </w:r>
      <w:r w:rsidRPr="008A7B4A">
        <w:rPr>
          <w:rFonts w:ascii="Sylfaen" w:hAnsi="Sylfaen"/>
          <w:b/>
          <w:sz w:val="24"/>
          <w:szCs w:val="24"/>
          <w:lang w:val="ka-GE"/>
        </w:rPr>
        <w:t>,,აღმოსავლეთ საქართველოს ფსიქიკური ჯანმრთელობის ცენტრ</w:t>
      </w:r>
      <w:r>
        <w:rPr>
          <w:rFonts w:ascii="Sylfaen" w:hAnsi="Sylfaen"/>
          <w:b/>
          <w:sz w:val="24"/>
          <w:szCs w:val="24"/>
          <w:lang w:val="ka-GE"/>
        </w:rPr>
        <w:t>შ</w:t>
      </w:r>
      <w:r w:rsidRPr="008A7B4A">
        <w:rPr>
          <w:rFonts w:ascii="Sylfaen" w:hAnsi="Sylfaen"/>
          <w:b/>
          <w:sz w:val="24"/>
          <w:szCs w:val="24"/>
          <w:lang w:val="ka-GE"/>
        </w:rPr>
        <w:t>ი“</w:t>
      </w:r>
      <w:r w:rsidRPr="0030246C">
        <w:rPr>
          <w:rFonts w:ascii="Sylfaen" w:hAnsi="Sylfaen"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პირველ</w:t>
      </w:r>
      <w:r w:rsidRPr="004439B1">
        <w:rPr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და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მეორე</w:t>
      </w:r>
      <w:r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ჯგუფს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მიკუთვნებული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ფარმაცევტული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პროდუქტის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დანიშვნის</w:t>
      </w:r>
      <w:r w:rsidRPr="004439B1">
        <w:rPr>
          <w:b/>
          <w:sz w:val="24"/>
          <w:szCs w:val="24"/>
          <w:lang w:val="ka-GE"/>
        </w:rPr>
        <w:t xml:space="preserve">,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გამოწერისა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გაფორმების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წესის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დაცვის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მდგომარეობის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შესწავლისას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სახის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DC25E7">
        <w:rPr>
          <w:rFonts w:ascii="Sylfaen" w:hAnsi="Sylfaen" w:cs="Sylfaen"/>
          <w:b/>
          <w:sz w:val="24"/>
          <w:szCs w:val="24"/>
          <w:lang w:val="ka-GE"/>
        </w:rPr>
        <w:t>დარღვევები</w:t>
      </w:r>
      <w:r w:rsidRPr="00DC25E7">
        <w:rPr>
          <w:b/>
          <w:sz w:val="24"/>
          <w:szCs w:val="24"/>
          <w:lang w:val="ka-GE"/>
        </w:rPr>
        <w:t>:</w:t>
      </w:r>
    </w:p>
    <w:p w:rsidR="00DE3BF4" w:rsidRDefault="00952DAE" w:rsidP="00DE3BF4">
      <w:pPr>
        <w:spacing w:after="0"/>
        <w:ind w:right="-90"/>
        <w:jc w:val="both"/>
        <w:rPr>
          <w:rFonts w:ascii="Sylfaen" w:hAnsi="Sylfaen"/>
          <w:sz w:val="24"/>
          <w:szCs w:val="24"/>
          <w:lang w:val="ka-GE"/>
        </w:rPr>
      </w:pP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1.რიგ შემთ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ხვევებ</w:t>
      </w: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ში (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ებ</w:t>
      </w:r>
      <w:r w:rsidRPr="008A7B4A">
        <w:rPr>
          <w:rFonts w:ascii="Sylfaen" w:hAnsi="Sylfaen" w:cs="Sylfaen"/>
          <w:sz w:val="24"/>
          <w:szCs w:val="24"/>
          <w:lang w:val="ka-GE"/>
        </w:rPr>
        <w:t>ი</w:t>
      </w:r>
      <w:r w:rsidRPr="008A7B4A">
        <w:rPr>
          <w:rFonts w:ascii="Sylfaen" w:hAnsi="Sylfaen"/>
          <w:sz w:val="24"/>
          <w:szCs w:val="24"/>
          <w:lang w:val="ka-GE"/>
        </w:rPr>
        <w:t xml:space="preserve">: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 w:rsidRPr="008A7B4A">
        <w:rPr>
          <w:rFonts w:ascii="Sylfaen" w:hAnsi="Sylfaen"/>
          <w:sz w:val="24"/>
          <w:szCs w:val="24"/>
          <w:lang w:val="ka-GE"/>
        </w:rPr>
        <w:t>133</w:t>
      </w:r>
      <w:r>
        <w:rPr>
          <w:rFonts w:ascii="Sylfaen" w:hAnsi="Sylfaen"/>
          <w:sz w:val="24"/>
          <w:szCs w:val="24"/>
          <w:lang w:val="ka-GE"/>
        </w:rPr>
        <w:t>; №108)</w:t>
      </w:r>
      <w:r w:rsidRPr="008A7B4A">
        <w:rPr>
          <w:rFonts w:ascii="Sylfaen" w:hAnsi="Sylfaen"/>
          <w:sz w:val="24"/>
          <w:szCs w:val="24"/>
          <w:lang w:val="ka-GE"/>
        </w:rPr>
        <w:t xml:space="preserve"> პაციენტს მიეცა პირველ ჯგუფს მიკუთვნებული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ფსიქოტროპული საშულება (ციკლოდოლი)</w:t>
      </w:r>
      <w:r w:rsidRPr="008A7B4A">
        <w:rPr>
          <w:rFonts w:ascii="Sylfaen" w:hAnsi="Sylfaen"/>
          <w:sz w:val="24"/>
          <w:szCs w:val="24"/>
          <w:lang w:val="ka-GE"/>
        </w:rPr>
        <w:t xml:space="preserve">, თუმცა, აღნიშნული მედიკამენტის მიცემა </w:t>
      </w:r>
      <w:r>
        <w:rPr>
          <w:rFonts w:ascii="Sylfaen" w:hAnsi="Sylfaen"/>
          <w:sz w:val="24"/>
          <w:szCs w:val="24"/>
          <w:lang w:val="ka-GE"/>
        </w:rPr>
        <w:t xml:space="preserve">,,სპეციალურ კონტროლს დაქვემდებარებული მედიკამენტების აღრიხცვის ფურცელში“ არ ფიქსირდება (მიღება </w:t>
      </w:r>
      <w:r w:rsidRPr="004439B1">
        <w:rPr>
          <w:sz w:val="24"/>
          <w:szCs w:val="24"/>
          <w:lang w:val="ka-GE"/>
        </w:rPr>
        <w:t>,,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4439B1">
        <w:rPr>
          <w:sz w:val="24"/>
          <w:szCs w:val="24"/>
          <w:lang w:val="ka-GE"/>
        </w:rPr>
        <w:t>“</w:t>
      </w:r>
      <w:r>
        <w:rPr>
          <w:sz w:val="24"/>
          <w:szCs w:val="24"/>
          <w:lang w:val="ka-GE"/>
        </w:rPr>
        <w:t xml:space="preserve"> </w:t>
      </w:r>
      <w:r w:rsidRPr="008A7B4A">
        <w:rPr>
          <w:rFonts w:ascii="Sylfaen" w:hAnsi="Sylfaen"/>
          <w:sz w:val="24"/>
          <w:szCs w:val="24"/>
          <w:lang w:val="ka-GE"/>
        </w:rPr>
        <w:t>დაფიქსირებულია</w:t>
      </w:r>
      <w:r w:rsidRPr="004439B1">
        <w:rPr>
          <w:sz w:val="24"/>
          <w:szCs w:val="24"/>
          <w:lang w:val="ka-GE"/>
        </w:rPr>
        <w:t>)</w:t>
      </w:r>
      <w:r w:rsidR="00DE3BF4">
        <w:rPr>
          <w:sz w:val="24"/>
          <w:szCs w:val="24"/>
          <w:lang w:val="ka-GE"/>
        </w:rPr>
        <w:t>.</w:t>
      </w:r>
    </w:p>
    <w:p w:rsidR="00952DAE" w:rsidRDefault="00952DAE" w:rsidP="00DE3BF4">
      <w:pPr>
        <w:spacing w:after="0"/>
        <w:ind w:right="-90"/>
        <w:jc w:val="both"/>
        <w:rPr>
          <w:rFonts w:ascii="Sylfaen" w:hAnsi="Sylfaen" w:cs="Sylfaen"/>
          <w:b/>
          <w:bCs/>
          <w:sz w:val="24"/>
          <w:szCs w:val="24"/>
          <w:lang w:val="ka-GE"/>
        </w:rPr>
      </w:pPr>
      <w:r w:rsidRPr="004439B1">
        <w:rPr>
          <w:rFonts w:ascii="Sylfaen" w:hAnsi="Sylfaen" w:cs="Sylfaen"/>
          <w:b/>
          <w:bCs/>
          <w:sz w:val="24"/>
          <w:szCs w:val="24"/>
          <w:lang w:val="ka-GE"/>
        </w:rPr>
        <w:t xml:space="preserve">    ზემოაღნიშნულიდან გამომდინარე, დარღვეულია ,,ფარმაცევტულ, სამედიცინო, სასწავლო, სამეცნიერო-კვლევით, საექსპერტო-დიაგნოსტიკურ და საკონტროლო-ანალიზურ ლაბორატორიაში, ხანდაზმულთა, შეზღუდული შესაძლებლობის მქონე პირთა და მზრუნველობას მოკლებულ ბავშვთა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შესახებ“ საქართველოს შრომის, ჯანმრთელობისა და სოციალური დაცვის მინისტრის (№150/ნ 21.07.2003წ.) ბრძანების დანართი №4 მე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>-11</w:t>
      </w:r>
      <w:r w:rsidRPr="004439B1">
        <w:rPr>
          <w:rFonts w:ascii="Sylfaen" w:hAnsi="Sylfaen" w:cs="Sylfaen"/>
          <w:b/>
          <w:bCs/>
          <w:sz w:val="24"/>
          <w:szCs w:val="24"/>
          <w:lang w:val="ka-GE"/>
        </w:rPr>
        <w:t xml:space="preserve"> პუნქტის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bCs/>
          <w:sz w:val="24"/>
          <w:szCs w:val="24"/>
          <w:lang w:val="ka-GE"/>
        </w:rPr>
        <w:t>მოთხოვნა.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</w:p>
    <w:p w:rsidR="00952DAE" w:rsidRPr="00837BEA" w:rsidRDefault="00952DAE" w:rsidP="00952D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 w:rsidRPr="008A7B4A">
        <w:rPr>
          <w:rFonts w:ascii="Sylfaen" w:hAnsi="Sylfaen"/>
          <w:sz w:val="24"/>
          <w:szCs w:val="24"/>
          <w:lang w:val="ka-GE"/>
        </w:rPr>
        <w:t>133</w:t>
      </w:r>
      <w:r>
        <w:rPr>
          <w:rFonts w:ascii="Sylfaen" w:hAnsi="Sylfaen"/>
          <w:sz w:val="24"/>
          <w:szCs w:val="24"/>
          <w:lang w:val="ka-GE"/>
        </w:rPr>
        <w:t xml:space="preserve"> მიხედვით, 25.06.2019წ (11:00სთ) პაციენტს მიეცა ერთი აბი ციკლოდოლი, თუმცა, სამედიცინო ბარათში ,,სპეციალურ კონტროლს დაქვემდებარებული მედიკამენტების აღრიხცვის ფურცელში“, ექიმ </w:t>
      </w:r>
      <w:r>
        <w:rPr>
          <w:rFonts w:ascii="Sylfaen" w:hAnsi="Sylfaen" w:cstheme="minorHAnsi"/>
          <w:sz w:val="24"/>
          <w:szCs w:val="24"/>
          <w:lang w:val="ka-GE"/>
        </w:rPr>
        <w:t xml:space="preserve">ლალი გუნთაიშვილის </w:t>
      </w:r>
      <w:r>
        <w:rPr>
          <w:rFonts w:ascii="Sylfaen" w:hAnsi="Sylfaen"/>
          <w:sz w:val="24"/>
          <w:szCs w:val="24"/>
          <w:lang w:val="ka-GE"/>
        </w:rPr>
        <w:t xml:space="preserve">მიერ, აღნიშნულის თაობაზე, ჩანაწერი არ ფიქსირდება. ასევე,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108 მიხედვით, პაციენტს 01.10.2019წ-დან 15.10.2019წ. პერიოდში ეძლეოდა ციკლოდოლი, </w:t>
      </w:r>
      <w:r>
        <w:rPr>
          <w:rFonts w:ascii="Sylfaen" w:hAnsi="Sylfaen"/>
          <w:sz w:val="24"/>
          <w:szCs w:val="24"/>
          <w:lang w:val="ka-GE"/>
        </w:rPr>
        <w:lastRenderedPageBreak/>
        <w:t>თუმცა, ,,სპეციალურ კონტროლს დაქვემდებარებული მედიკამენტების აღრიხცვის ფურცელში“, ექიმ</w:t>
      </w:r>
      <w:r w:rsidRPr="00DD616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ლ. გუნთაიშვილის მიერ, აღნიშნულის თაობაზე, ჩანაწერი არ ფიქსირდება (</w:t>
      </w:r>
      <w:r w:rsidRPr="002578D7">
        <w:rPr>
          <w:rFonts w:ascii="Sylfaen" w:eastAsia="Times New Roman" w:hAnsi="Sylfaen"/>
          <w:i/>
          <w:sz w:val="24"/>
          <w:szCs w:val="24"/>
          <w:lang w:val="ka-GE" w:eastAsia="x-none"/>
        </w:rPr>
        <w:t>ს</w:t>
      </w:r>
      <w:r w:rsidRPr="002578D7">
        <w:rPr>
          <w:rFonts w:ascii="Sylfaen" w:hAnsi="Sylfaen"/>
          <w:i/>
          <w:sz w:val="24"/>
          <w:szCs w:val="24"/>
          <w:lang w:val="ka-GE"/>
        </w:rPr>
        <w:t>აქ</w:t>
      </w:r>
      <w:r w:rsidRPr="00615B00">
        <w:rPr>
          <w:rFonts w:ascii="Sylfaen" w:hAnsi="Sylfaen"/>
          <w:i/>
          <w:sz w:val="24"/>
          <w:szCs w:val="24"/>
          <w:lang w:val="ka-GE"/>
        </w:rPr>
        <w:t xml:space="preserve">ართველოს </w:t>
      </w:r>
      <w:r w:rsidRPr="00AB53F1">
        <w:rPr>
          <w:rFonts w:ascii="Sylfaen" w:hAnsi="Sylfaen"/>
          <w:bCs/>
          <w:i/>
          <w:sz w:val="24"/>
          <w:szCs w:val="24"/>
          <w:lang w:val="ka-GE"/>
        </w:rPr>
        <w:t>ადმინისტრაციულ სამართალდარღვევათა კოდექსი</w:t>
      </w:r>
      <w:r w:rsidRPr="00615B00">
        <w:rPr>
          <w:rFonts w:ascii="Sylfaen" w:hAnsi="Sylfaen"/>
          <w:bCs/>
          <w:i/>
          <w:sz w:val="24"/>
          <w:szCs w:val="24"/>
          <w:lang w:val="ka-GE"/>
        </w:rPr>
        <w:t xml:space="preserve">ს 38-ე მუხლის შესაბამისად, </w:t>
      </w:r>
      <w:r w:rsidRPr="002578D7">
        <w:rPr>
          <w:rFonts w:ascii="Sylfaen" w:hAnsi="Sylfaen"/>
          <w:i/>
          <w:sz w:val="24"/>
          <w:szCs w:val="24"/>
          <w:lang w:val="ka-GE"/>
        </w:rPr>
        <w:t>ზ</w:t>
      </w:r>
      <w:r w:rsidRPr="002578D7">
        <w:rPr>
          <w:rFonts w:ascii="Sylfaen" w:eastAsia="Times New Roman" w:hAnsi="Sylfaen"/>
          <w:i/>
          <w:sz w:val="24"/>
          <w:szCs w:val="24"/>
          <w:lang w:val="ka-GE" w:eastAsia="x-none"/>
        </w:rPr>
        <w:t>ემოაღნიშნული დარღვევის გამო,</w:t>
      </w:r>
      <w:r>
        <w:rPr>
          <w:rFonts w:ascii="Sylfaen" w:eastAsia="Times New Roman" w:hAnsi="Sylfaen"/>
          <w:sz w:val="24"/>
          <w:szCs w:val="24"/>
          <w:lang w:val="ka-GE" w:eastAsia="x-none"/>
        </w:rPr>
        <w:t xml:space="preserve"> </w:t>
      </w:r>
      <w:r w:rsidRPr="00615B00">
        <w:rPr>
          <w:rFonts w:ascii="Sylfaen" w:hAnsi="Sylfaen"/>
          <w:bCs/>
          <w:i/>
          <w:sz w:val="24"/>
          <w:szCs w:val="24"/>
          <w:lang w:val="ka-GE"/>
        </w:rPr>
        <w:t>არ შედგა ადმინისტრაციული სამართალდარღვევის ოქმი</w:t>
      </w:r>
      <w:r>
        <w:rPr>
          <w:rFonts w:ascii="Sylfaen" w:hAnsi="Sylfaen"/>
          <w:bCs/>
          <w:i/>
          <w:sz w:val="24"/>
          <w:szCs w:val="24"/>
          <w:lang w:val="ka-GE"/>
        </w:rPr>
        <w:t>).</w:t>
      </w:r>
    </w:p>
    <w:p w:rsidR="00952DAE" w:rsidRDefault="00952DAE" w:rsidP="00952DAE">
      <w:pPr>
        <w:ind w:right="-9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2.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</w:t>
      </w: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რიგ შემთ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ხვევებ</w:t>
      </w: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ში (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ებ</w:t>
      </w:r>
      <w:r w:rsidRPr="008A7B4A">
        <w:rPr>
          <w:rFonts w:ascii="Sylfaen" w:hAnsi="Sylfaen" w:cs="Sylfaen"/>
          <w:sz w:val="24"/>
          <w:szCs w:val="24"/>
          <w:lang w:val="ka-GE"/>
        </w:rPr>
        <w:t>ი</w:t>
      </w:r>
      <w:r w:rsidRPr="008A7B4A">
        <w:rPr>
          <w:rFonts w:ascii="Sylfaen" w:hAnsi="Sylfaen"/>
          <w:sz w:val="24"/>
          <w:szCs w:val="24"/>
          <w:lang w:val="ka-GE"/>
        </w:rPr>
        <w:t xml:space="preserve">: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 w:rsidRPr="008A7B4A">
        <w:rPr>
          <w:rFonts w:ascii="Sylfaen" w:hAnsi="Sylfaen"/>
          <w:sz w:val="24"/>
          <w:szCs w:val="24"/>
          <w:lang w:val="ka-GE"/>
        </w:rPr>
        <w:t>1</w:t>
      </w:r>
      <w:r>
        <w:rPr>
          <w:rFonts w:ascii="Sylfaen" w:hAnsi="Sylfaen"/>
          <w:sz w:val="24"/>
          <w:szCs w:val="24"/>
          <w:lang w:val="ka-GE"/>
        </w:rPr>
        <w:t xml:space="preserve">09; №110; №65) სამედიცინო ბარათისა და ,,სპეციალურ კონტროლს დაქვემდებარებული მედიკამენტების </w:t>
      </w:r>
      <w:r>
        <w:rPr>
          <w:rFonts w:ascii="Sylfaen" w:hAnsi="Sylfaen" w:cs="Sylfaen"/>
          <w:sz w:val="24"/>
          <w:szCs w:val="24"/>
          <w:lang w:val="ka-GE"/>
        </w:rPr>
        <w:t>საგნობრივ-რაოდენობრივი ჟურნალის“ მონაცემები არ ემთხვევა ერთმანეთს.</w:t>
      </w:r>
    </w:p>
    <w:p w:rsidR="00952DAE" w:rsidRPr="00540563" w:rsidRDefault="00952DAE" w:rsidP="00952DAE">
      <w:pPr>
        <w:ind w:right="-90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540563">
        <w:rPr>
          <w:rFonts w:ascii="Sylfaen" w:hAnsi="Sylfaen" w:cs="Sylfaen"/>
          <w:b/>
          <w:sz w:val="24"/>
          <w:szCs w:val="24"/>
          <w:lang w:val="ka-GE"/>
        </w:rPr>
        <w:t>კერძოდ:</w:t>
      </w:r>
      <w:r w:rsidRPr="00540563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</w:p>
    <w:p w:rsidR="00952DAE" w:rsidRDefault="00952DAE" w:rsidP="00952DAE">
      <w:pPr>
        <w:ind w:right="-9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 w:rsidRPr="008A7B4A">
        <w:rPr>
          <w:rFonts w:ascii="Sylfaen" w:hAnsi="Sylfaen"/>
          <w:sz w:val="24"/>
          <w:szCs w:val="24"/>
          <w:lang w:val="ka-GE"/>
        </w:rPr>
        <w:t>1</w:t>
      </w:r>
      <w:r>
        <w:rPr>
          <w:rFonts w:ascii="Sylfaen" w:hAnsi="Sylfaen"/>
          <w:sz w:val="24"/>
          <w:szCs w:val="24"/>
          <w:lang w:val="ka-GE"/>
        </w:rPr>
        <w:t xml:space="preserve">09 </w:t>
      </w:r>
      <w:r>
        <w:rPr>
          <w:rFonts w:ascii="Sylfaen" w:hAnsi="Sylfaen" w:cs="Sylfaen"/>
          <w:sz w:val="24"/>
          <w:szCs w:val="24"/>
          <w:lang w:val="ka-GE"/>
        </w:rPr>
        <w:t xml:space="preserve">მიხედვით, 27.09.2019წ. </w:t>
      </w:r>
      <w:r>
        <w:rPr>
          <w:rFonts w:ascii="Sylfaen" w:hAnsi="Sylfaen"/>
          <w:sz w:val="24"/>
          <w:szCs w:val="24"/>
          <w:lang w:val="ka-GE"/>
        </w:rPr>
        <w:t xml:space="preserve">პაციენტის მიეცა </w:t>
      </w:r>
      <w:r w:rsidRPr="008A7B4A">
        <w:rPr>
          <w:rFonts w:ascii="Sylfaen" w:hAnsi="Sylfaen"/>
          <w:sz w:val="24"/>
          <w:szCs w:val="24"/>
          <w:lang w:val="ka-GE"/>
        </w:rPr>
        <w:t>პირველ ჯგუფს მიკუთვნებული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ფსიქოტროპული საშულება</w:t>
      </w:r>
      <w:r>
        <w:rPr>
          <w:rFonts w:ascii="Sylfaen" w:hAnsi="Sylfaen" w:cs="Sylfaen"/>
          <w:sz w:val="24"/>
          <w:szCs w:val="24"/>
          <w:lang w:val="ka-GE"/>
        </w:rPr>
        <w:t xml:space="preserve"> (ციკოდოლი) 3 აბი, ხოლო,  </w:t>
      </w:r>
      <w:r>
        <w:rPr>
          <w:rFonts w:ascii="Sylfaen" w:hAnsi="Sylfaen"/>
          <w:sz w:val="24"/>
          <w:szCs w:val="24"/>
          <w:lang w:val="ka-GE"/>
        </w:rPr>
        <w:t xml:space="preserve">,,სპეციალურ კონტროლს დაქვემდებარებული მედიკამენტების </w:t>
      </w:r>
      <w:r>
        <w:rPr>
          <w:rFonts w:ascii="Sylfaen" w:hAnsi="Sylfaen" w:cs="Sylfaen"/>
          <w:sz w:val="24"/>
          <w:szCs w:val="24"/>
          <w:lang w:val="ka-GE"/>
        </w:rPr>
        <w:t xml:space="preserve">საგნობრივ-რაოდენობრივი ჟურნალის“ მიხედვით, 2 აბი, ხოლო 28.09.2019წ ისტორიის მიხედვით, პაციენტს მიეცა 2 აბი ციკლოდოლი, ხოლო ჟურნალის მიხედვით, მიცემულია 3 აბი ციკლოდოლი (ექ. ნ. გოგალაძე); </w:t>
      </w:r>
    </w:p>
    <w:p w:rsidR="00952DAE" w:rsidRDefault="00952DAE" w:rsidP="00952DAE">
      <w:pPr>
        <w:ind w:right="-9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110 მიხედვით, 28.09.2019წ. პაციენტის მიეცა </w:t>
      </w:r>
      <w:r w:rsidRPr="008A7B4A">
        <w:rPr>
          <w:rFonts w:ascii="Sylfaen" w:hAnsi="Sylfaen"/>
          <w:sz w:val="24"/>
          <w:szCs w:val="24"/>
          <w:lang w:val="ka-GE"/>
        </w:rPr>
        <w:t>პირველ ჯგუფს მიკუთვნებული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ფსიქოტროპული საშულება</w:t>
      </w:r>
      <w:r>
        <w:rPr>
          <w:rFonts w:ascii="Sylfaen" w:hAnsi="Sylfaen" w:cs="Sylfaen"/>
          <w:sz w:val="24"/>
          <w:szCs w:val="24"/>
          <w:lang w:val="ka-GE"/>
        </w:rPr>
        <w:t xml:space="preserve"> (ციკოდოლი) 3 აბი, ხოლო,  </w:t>
      </w:r>
      <w:r>
        <w:rPr>
          <w:rFonts w:ascii="Sylfaen" w:hAnsi="Sylfaen"/>
          <w:sz w:val="24"/>
          <w:szCs w:val="24"/>
          <w:lang w:val="ka-GE"/>
        </w:rPr>
        <w:t xml:space="preserve">,,სპეციალურ კონტროლს დაქვემდებარებული მედიკამენტების </w:t>
      </w:r>
      <w:r>
        <w:rPr>
          <w:rFonts w:ascii="Sylfaen" w:hAnsi="Sylfaen" w:cs="Sylfaen"/>
          <w:sz w:val="24"/>
          <w:szCs w:val="24"/>
          <w:lang w:val="ka-GE"/>
        </w:rPr>
        <w:t>საგნობრივ-რაოდენობრივი ჟურნალის“ მიხედვით, 2 აბი ციკლოდოლი (ექ. ნ. გოგალაძე);</w:t>
      </w:r>
    </w:p>
    <w:p w:rsidR="00952DAE" w:rsidRDefault="00952DAE" w:rsidP="00952DAE">
      <w:pPr>
        <w:ind w:right="-9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65 მიხედვით, </w:t>
      </w:r>
      <w:r>
        <w:rPr>
          <w:rFonts w:ascii="Sylfaen" w:hAnsi="Sylfaen" w:cs="Sylfaen"/>
          <w:sz w:val="24"/>
          <w:szCs w:val="24"/>
          <w:lang w:val="ka-GE"/>
        </w:rPr>
        <w:t xml:space="preserve">10.06.2019წ პაციენტს მიეცა 1 აბი ციკლოდოლი, ხოლო </w:t>
      </w:r>
      <w:r>
        <w:rPr>
          <w:rFonts w:ascii="Sylfaen" w:hAnsi="Sylfaen"/>
          <w:sz w:val="24"/>
          <w:szCs w:val="24"/>
          <w:lang w:val="ka-GE"/>
        </w:rPr>
        <w:t xml:space="preserve">,,სპეციალურ კონტროლს დაქვემდებარებული მედიკამენტების </w:t>
      </w:r>
      <w:r>
        <w:rPr>
          <w:rFonts w:ascii="Sylfaen" w:hAnsi="Sylfaen" w:cs="Sylfaen"/>
          <w:sz w:val="24"/>
          <w:szCs w:val="24"/>
          <w:lang w:val="ka-GE"/>
        </w:rPr>
        <w:t>საგნობრივ-რაოდენობრივი ჟურნალის“ მიხედვით, ციკლოდოლი არ ფიქსირდება (ექ. ნ. გოგალაძე).</w:t>
      </w:r>
    </w:p>
    <w:p w:rsidR="00952DAE" w:rsidRDefault="00952DAE" w:rsidP="00952DAE">
      <w:pPr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3. </w:t>
      </w: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რიგ შემთ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ხვევებ</w:t>
      </w:r>
      <w:r w:rsidRPr="008A7B4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ში (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ებ</w:t>
      </w:r>
      <w:r w:rsidRPr="008A7B4A">
        <w:rPr>
          <w:rFonts w:ascii="Sylfaen" w:hAnsi="Sylfaen" w:cs="Sylfaen"/>
          <w:sz w:val="24"/>
          <w:szCs w:val="24"/>
          <w:lang w:val="ka-GE"/>
        </w:rPr>
        <w:t>ი</w:t>
      </w:r>
      <w:r w:rsidRPr="008A7B4A">
        <w:rPr>
          <w:rFonts w:ascii="Sylfaen" w:hAnsi="Sylfaen"/>
          <w:sz w:val="24"/>
          <w:szCs w:val="24"/>
          <w:lang w:val="ka-GE"/>
        </w:rPr>
        <w:t xml:space="preserve">: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 w:rsidRPr="008A7B4A">
        <w:rPr>
          <w:rFonts w:ascii="Sylfaen" w:hAnsi="Sylfaen"/>
          <w:sz w:val="24"/>
          <w:szCs w:val="24"/>
          <w:lang w:val="ka-GE"/>
        </w:rPr>
        <w:t>1</w:t>
      </w:r>
      <w:r>
        <w:rPr>
          <w:rFonts w:ascii="Sylfaen" w:hAnsi="Sylfaen"/>
          <w:sz w:val="24"/>
          <w:szCs w:val="24"/>
          <w:lang w:val="ka-GE"/>
        </w:rPr>
        <w:t xml:space="preserve">29; №103; №132) პაციენტს დაენიშნა და მიეცა პირველ და მეორე </w:t>
      </w:r>
      <w:r w:rsidRPr="00AD68D2">
        <w:rPr>
          <w:rFonts w:ascii="Sylfaen" w:hAnsi="Sylfaen" w:cs="Sylfaen"/>
          <w:sz w:val="24"/>
          <w:szCs w:val="24"/>
          <w:lang w:val="ka-GE"/>
        </w:rPr>
        <w:t>ჯგუფს</w:t>
      </w:r>
      <w:r w:rsidRPr="00AD68D2">
        <w:rPr>
          <w:sz w:val="24"/>
          <w:szCs w:val="24"/>
          <w:lang w:val="ka-GE"/>
        </w:rPr>
        <w:t xml:space="preserve"> </w:t>
      </w:r>
      <w:r w:rsidRPr="00AD68D2">
        <w:rPr>
          <w:rFonts w:ascii="Sylfaen" w:hAnsi="Sylfaen" w:cs="Sylfaen"/>
          <w:sz w:val="24"/>
          <w:szCs w:val="24"/>
          <w:lang w:val="ka-GE"/>
        </w:rPr>
        <w:t>მიკუთვნებული</w:t>
      </w:r>
      <w:r w:rsidRPr="00AD68D2">
        <w:rPr>
          <w:sz w:val="24"/>
          <w:szCs w:val="24"/>
          <w:lang w:val="ka-GE"/>
        </w:rPr>
        <w:t xml:space="preserve"> </w:t>
      </w:r>
      <w:r w:rsidRPr="00AD68D2">
        <w:rPr>
          <w:rFonts w:ascii="Sylfaen" w:hAnsi="Sylfaen" w:cs="Sylfaen"/>
          <w:sz w:val="24"/>
          <w:szCs w:val="24"/>
          <w:lang w:val="ka-GE"/>
        </w:rPr>
        <w:t>ფარმაცევტული</w:t>
      </w:r>
      <w:r w:rsidRPr="00AD68D2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პროდუქტი (ციკლოდოლი, ჰალოპერიდოლი, სედარექსი, დეპაკინი, </w:t>
      </w:r>
      <w:r w:rsidRPr="00A30F6A">
        <w:rPr>
          <w:rFonts w:ascii="Sylfaen" w:hAnsi="Sylfaen" w:cs="Sylfaen"/>
          <w:sz w:val="24"/>
          <w:szCs w:val="24"/>
          <w:lang w:val="ka-GE"/>
        </w:rPr>
        <w:t>ტიზერცინი, კეტილეპტი),</w:t>
      </w:r>
      <w:r>
        <w:rPr>
          <w:rFonts w:ascii="Sylfaen" w:hAnsi="Sylfaen" w:cs="Sylfaen"/>
          <w:sz w:val="24"/>
          <w:szCs w:val="24"/>
          <w:lang w:val="ka-GE"/>
        </w:rPr>
        <w:t xml:space="preserve"> თუმცა, აღნიშნული მედიკამეტის მიღება </w:t>
      </w:r>
      <w:r w:rsidRPr="004439B1">
        <w:rPr>
          <w:sz w:val="24"/>
          <w:szCs w:val="24"/>
          <w:lang w:val="ka-GE"/>
        </w:rPr>
        <w:t>,,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4439B1">
        <w:rPr>
          <w:sz w:val="24"/>
          <w:szCs w:val="24"/>
          <w:lang w:val="ka-GE"/>
        </w:rPr>
        <w:t>“</w:t>
      </w:r>
      <w:r>
        <w:rPr>
          <w:sz w:val="24"/>
          <w:szCs w:val="24"/>
          <w:lang w:val="ka-GE"/>
        </w:rPr>
        <w:t xml:space="preserve"> </w:t>
      </w:r>
      <w:r w:rsidRPr="00AD68D2">
        <w:rPr>
          <w:rFonts w:ascii="Sylfaen" w:hAnsi="Sylfaen"/>
          <w:sz w:val="24"/>
          <w:szCs w:val="24"/>
          <w:lang w:val="ka-GE"/>
        </w:rPr>
        <w:t>არ დასტურდება ექიმისა და ექთნის ხელმოწერით</w:t>
      </w:r>
      <w:r>
        <w:rPr>
          <w:rFonts w:ascii="Sylfaen" w:hAnsi="Sylfaen"/>
          <w:sz w:val="24"/>
          <w:szCs w:val="24"/>
          <w:lang w:val="ka-GE"/>
        </w:rPr>
        <w:t xml:space="preserve">.            </w:t>
      </w:r>
    </w:p>
    <w:p w:rsidR="00952DAE" w:rsidRPr="00207DF9" w:rsidRDefault="00952DAE" w:rsidP="00952DAE">
      <w:pPr>
        <w:ind w:right="-90"/>
        <w:jc w:val="both"/>
        <w:rPr>
          <w:rFonts w:ascii="Sylfaen" w:hAnsi="Sylfaen"/>
          <w:b/>
          <w:sz w:val="24"/>
          <w:szCs w:val="24"/>
          <w:lang w:val="ka-GE"/>
        </w:rPr>
      </w:pPr>
      <w:r w:rsidRPr="00207DF9">
        <w:rPr>
          <w:rFonts w:ascii="Sylfaen" w:hAnsi="Sylfaen"/>
          <w:b/>
          <w:sz w:val="24"/>
          <w:szCs w:val="24"/>
          <w:lang w:val="ka-GE"/>
        </w:rPr>
        <w:t xml:space="preserve">    კერძოდ: </w:t>
      </w:r>
    </w:p>
    <w:p w:rsidR="00952DAE" w:rsidRDefault="00952DAE" w:rsidP="00952DAE">
      <w:pPr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103 მიხედვით, 29.03.2019წ პაციენტს მიეცა სედარექსი და კეტილეპტი, თუმცა, </w:t>
      </w:r>
      <w:r w:rsidRPr="004439B1">
        <w:rPr>
          <w:sz w:val="24"/>
          <w:szCs w:val="24"/>
          <w:lang w:val="ka-GE"/>
        </w:rPr>
        <w:t>,,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4439B1">
        <w:rPr>
          <w:sz w:val="24"/>
          <w:szCs w:val="24"/>
          <w:lang w:val="ka-GE"/>
        </w:rPr>
        <w:t>“</w:t>
      </w:r>
      <w:r>
        <w:rPr>
          <w:rFonts w:ascii="Sylfaen" w:hAnsi="Sylfaen"/>
          <w:sz w:val="24"/>
          <w:szCs w:val="24"/>
          <w:lang w:val="ka-GE"/>
        </w:rPr>
        <w:t xml:space="preserve"> ექიმისა და ექთნის ხელმოწერა არ ფიქსირდება (ექ. ნ. გოგალაძე); </w:t>
      </w:r>
    </w:p>
    <w:p w:rsidR="00952DAE" w:rsidRDefault="00952DAE" w:rsidP="00952DAE">
      <w:pPr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129 მიხედვით, 29.11.2019წ პაციენტს მიეცა მედიკამენტები დეპაკინი, სედარექსი ტიზერცინი, თუმცა, </w:t>
      </w:r>
      <w:r w:rsidRPr="004439B1">
        <w:rPr>
          <w:sz w:val="24"/>
          <w:szCs w:val="24"/>
          <w:lang w:val="ka-GE"/>
        </w:rPr>
        <w:t>,,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4439B1">
        <w:rPr>
          <w:sz w:val="24"/>
          <w:szCs w:val="24"/>
          <w:lang w:val="ka-GE"/>
        </w:rPr>
        <w:t>“</w:t>
      </w:r>
      <w:r>
        <w:rPr>
          <w:rFonts w:ascii="Sylfaen" w:hAnsi="Sylfaen"/>
          <w:sz w:val="24"/>
          <w:szCs w:val="24"/>
          <w:lang w:val="ka-GE"/>
        </w:rPr>
        <w:t xml:space="preserve"> ექიმის ხელმოწერა არ ფიქსირდება (ექ. ნ. გოგალაძე);;</w:t>
      </w:r>
    </w:p>
    <w:p w:rsidR="00952DAE" w:rsidRDefault="00952DAE" w:rsidP="00952DAE">
      <w:pPr>
        <w:ind w:right="-9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8A7B4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="Sylfaen"/>
          <w:sz w:val="24"/>
          <w:szCs w:val="24"/>
          <w:lang w:val="ka-GE"/>
        </w:rPr>
        <w:t>ბარათ</w:t>
      </w:r>
      <w:r>
        <w:rPr>
          <w:rFonts w:ascii="Sylfaen" w:hAnsi="Sylfaen" w:cs="Sylfaen"/>
          <w:sz w:val="24"/>
          <w:szCs w:val="24"/>
          <w:lang w:val="ka-GE"/>
        </w:rPr>
        <w:t>ის</w:t>
      </w:r>
      <w:r w:rsidRPr="008A7B4A">
        <w:rPr>
          <w:rFonts w:ascii="Sylfaen" w:hAnsi="Sylfaen"/>
          <w:sz w:val="24"/>
          <w:szCs w:val="24"/>
          <w:lang w:val="ka-GE"/>
        </w:rPr>
        <w:t xml:space="preserve"> </w:t>
      </w:r>
      <w:r w:rsidRPr="008A7B4A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132 მიხედვით, 22.11.2019წ პაციენტს მიეცა ჰალოპერიდოლი და ციკლოდოლი, თუმცა, </w:t>
      </w:r>
      <w:r w:rsidRPr="004439B1">
        <w:rPr>
          <w:sz w:val="24"/>
          <w:szCs w:val="24"/>
          <w:lang w:val="ka-GE"/>
        </w:rPr>
        <w:t>,,</w:t>
      </w:r>
      <w:r w:rsidRPr="004439B1">
        <w:rPr>
          <w:rFonts w:ascii="Sylfaen" w:hAnsi="Sylfaen" w:cs="Sylfaen"/>
          <w:sz w:val="24"/>
          <w:szCs w:val="24"/>
          <w:lang w:val="ka-GE"/>
        </w:rPr>
        <w:t>ექიმის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439B1">
        <w:rPr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4439B1">
        <w:rPr>
          <w:sz w:val="24"/>
          <w:szCs w:val="24"/>
          <w:lang w:val="ka-GE"/>
        </w:rPr>
        <w:t>“</w:t>
      </w:r>
      <w:r>
        <w:rPr>
          <w:rFonts w:ascii="Sylfaen" w:hAnsi="Sylfaen"/>
          <w:sz w:val="24"/>
          <w:szCs w:val="24"/>
          <w:lang w:val="ka-GE"/>
        </w:rPr>
        <w:t xml:space="preserve"> ექიმის ხელმოწერა არ ფიქსირდება (ციკლოდოლის მიღება ფიქსირდება ,,სპეციალურ კონტროლს დაქვემდებარებული მედიკამენტების აღრიხცვის ფურცელში“. ექ. ნ. გოგალაძე).</w:t>
      </w:r>
    </w:p>
    <w:p w:rsidR="00952DAE" w:rsidRDefault="00952DAE" w:rsidP="00952DAE">
      <w:pPr>
        <w:ind w:right="-90"/>
        <w:jc w:val="center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ამბულატორიული პაციენტის სამედიცინო ბარათების შემოწმებისას გამოვლინდა შემდეგი ხარვეზები:</w:t>
      </w:r>
    </w:p>
    <w:p w:rsidR="00952DAE" w:rsidRDefault="00952DAE" w:rsidP="00952DAE">
      <w:pPr>
        <w:ind w:right="-9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  </w:t>
      </w:r>
      <w:r w:rsidRPr="00B541C5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რიგ შემთხვევ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ებ</w:t>
      </w:r>
      <w:r w:rsidRPr="00B541C5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ში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(ამბულატორიული პაციენტის სამედიცინო ბარათები №33; №49; №4; №15; №7; №20) შეუსაბამობაა სამედიცინო ბარათში დაფიქსირებულ და ,,ფორმა №2 რეცეპტების რეგისტრაციის ჟურნალში“ არსებულ მონაცემებს შორის. </w:t>
      </w:r>
    </w:p>
    <w:p w:rsidR="00952DAE" w:rsidRPr="00CC172F" w:rsidRDefault="00952DAE" w:rsidP="00952DAE">
      <w:pPr>
        <w:ind w:right="-90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</w:pPr>
      <w:r w:rsidRPr="00CC172F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   კერძოდ: </w:t>
      </w:r>
    </w:p>
    <w:p w:rsidR="00952DAE" w:rsidRDefault="00952DAE" w:rsidP="00952DAE">
      <w:pPr>
        <w:ind w:right="-90" w:firstLine="72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- ამბულატორიული პაციენტის სამედიცინო ბარათის №33 მიხედვით, 18.02.2020წ. პაციენტს ექიმ ე</w:t>
      </w:r>
      <w:r w:rsidRPr="0030246C">
        <w:rPr>
          <w:rFonts w:ascii="Sylfaen" w:hAnsi="Sylfaen"/>
          <w:sz w:val="24"/>
          <w:szCs w:val="24"/>
          <w:lang w:val="ka-GE"/>
        </w:rPr>
        <w:t xml:space="preserve">თერ </w:t>
      </w:r>
      <w:r>
        <w:rPr>
          <w:rFonts w:ascii="Sylfaen" w:hAnsi="Sylfaen"/>
          <w:sz w:val="24"/>
          <w:szCs w:val="24"/>
          <w:lang w:val="ka-GE"/>
        </w:rPr>
        <w:t>გოგალაძის მიერ</w:t>
      </w:r>
      <w:r w:rsidRPr="0030246C"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გამოიწერა ციკლოდოლი და დიაზეპექსი რეცეპტის ერთი და იმავე ნომრით, თუმცა, ,,ფორმა №2 რეცეპტების რეგისტრაციის ჟურნალში“ რეცეპტის ნომრები დაფიქსირებულია სწორად;</w:t>
      </w:r>
    </w:p>
    <w:p w:rsidR="00952DAE" w:rsidRDefault="00952DAE" w:rsidP="00952DAE">
      <w:pPr>
        <w:ind w:right="-90" w:firstLine="72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- ამბულატორიული პაციენტის სამედიცინო ბარათის №49 მიხედვით, 07.02.2020წ. პაციენტს ექიმ ე</w:t>
      </w:r>
      <w:r w:rsidRPr="0030246C">
        <w:rPr>
          <w:rFonts w:ascii="Sylfaen" w:hAnsi="Sylfaen"/>
          <w:sz w:val="24"/>
          <w:szCs w:val="24"/>
          <w:lang w:val="ka-GE"/>
        </w:rPr>
        <w:t xml:space="preserve">თერ </w:t>
      </w:r>
      <w:r>
        <w:rPr>
          <w:rFonts w:ascii="Sylfaen" w:hAnsi="Sylfaen"/>
          <w:sz w:val="24"/>
          <w:szCs w:val="24"/>
          <w:lang w:val="ka-GE"/>
        </w:rPr>
        <w:t>გოგალაძის მიერ</w:t>
      </w:r>
      <w:r w:rsidRPr="0030246C"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გამოიწერა ქლორპრომაზინი №30 აბი, ხოლო ,,ფორმა №2 რეცეპტების რეგისტრაციის ჟურნალის“ მიხედვით, პაციენტზე გამოწერილია ქლორპრომაზინი №70 აბი; </w:t>
      </w:r>
    </w:p>
    <w:p w:rsidR="00952DAE" w:rsidRDefault="00952DAE" w:rsidP="00952DAE">
      <w:pPr>
        <w:ind w:right="-90"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- ამბულატორიული პაციენტის სამედიცინო ბარათის №4 მიხედვით, 06.01.2020წ. პაციენტს ექიმ ე</w:t>
      </w:r>
      <w:r w:rsidRPr="0030246C">
        <w:rPr>
          <w:rFonts w:ascii="Sylfaen" w:hAnsi="Sylfaen"/>
          <w:sz w:val="24"/>
          <w:szCs w:val="24"/>
          <w:lang w:val="ka-GE"/>
        </w:rPr>
        <w:t xml:space="preserve">თერ </w:t>
      </w:r>
      <w:r>
        <w:rPr>
          <w:rFonts w:ascii="Sylfaen" w:hAnsi="Sylfaen"/>
          <w:sz w:val="24"/>
          <w:szCs w:val="24"/>
          <w:lang w:val="ka-GE"/>
        </w:rPr>
        <w:t xml:space="preserve">გოგალაძის  მიერ გამოწერილია ქლორპრომაზინი №20 აბი, ხოლო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ფორმა №2 რეცეპტების რეგისტრაციის ჟურნალის“ მიხედვით,  დიაზეპექსი </w:t>
      </w:r>
      <w:r>
        <w:rPr>
          <w:rFonts w:ascii="Sylfaen" w:hAnsi="Sylfaen"/>
          <w:sz w:val="24"/>
          <w:szCs w:val="24"/>
          <w:lang w:val="ka-GE"/>
        </w:rPr>
        <w:t>№20 აბი);</w:t>
      </w:r>
    </w:p>
    <w:p w:rsidR="00952DAE" w:rsidRDefault="00952DAE" w:rsidP="00952DAE">
      <w:pPr>
        <w:ind w:right="-90" w:firstLine="72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lastRenderedPageBreak/>
        <w:t xml:space="preserve">- ამბულატორიული პაციენტის სამედიცინო ბარათის №15 მიხედვით, 03.09.2019წ. პაციენტს ექიმ ვიოლეტა რუხაძის </w:t>
      </w:r>
      <w:r>
        <w:rPr>
          <w:rFonts w:ascii="Sylfaen" w:hAnsi="Sylfaen"/>
          <w:sz w:val="24"/>
          <w:szCs w:val="24"/>
          <w:lang w:val="ka-GE"/>
        </w:rPr>
        <w:t xml:space="preserve">მიერ, გამოიწერა რეცეპტი N08/4065 ხოლო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ფორმა №2 რეცეპტების რეგისტრაციის ჟურნალის“ მიხედვით, რეცეპტის ნომერია N19/084064;  </w:t>
      </w:r>
    </w:p>
    <w:p w:rsidR="00952DAE" w:rsidRDefault="00952DAE" w:rsidP="00952DAE">
      <w:pPr>
        <w:ind w:right="-90" w:firstLine="72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- ამბულატორიული პაციენტის სამედიცინო ბარათის №7 მიხედვით, 03.09.2019წ. პაციენტს ექიმ ვიოლეტა რუხაძის </w:t>
      </w:r>
      <w:r>
        <w:rPr>
          <w:rFonts w:ascii="Sylfaen" w:hAnsi="Sylfaen"/>
          <w:sz w:val="24"/>
          <w:szCs w:val="24"/>
          <w:lang w:val="ka-GE"/>
        </w:rPr>
        <w:t xml:space="preserve">მიერ, გამოიწერა რეცეპტი N19/084662 ხოლო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ფორმა №2 რეცეპტების რეგისტრაციის ჟურნალის“ მიხედვით, რეცეპტის ნომერია N19/084062;</w:t>
      </w:r>
    </w:p>
    <w:p w:rsidR="00CC6B1E" w:rsidRDefault="00952DAE" w:rsidP="00CC6B1E">
      <w:pPr>
        <w:ind w:right="-90" w:firstLine="72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- ამბულატორიული პაციენტის სამედიცინო ბარათის №20 მიხედვით, 19.07.2019წ. პაციენტს ექიმ ნიკოლოზ გოგალაძის </w:t>
      </w:r>
      <w:r>
        <w:rPr>
          <w:rFonts w:ascii="Sylfaen" w:hAnsi="Sylfaen"/>
          <w:sz w:val="24"/>
          <w:szCs w:val="24"/>
          <w:lang w:val="ka-GE"/>
        </w:rPr>
        <w:t xml:space="preserve">მიერ, გამოიწერა რეცეპტი N15/112517 ხოლო 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ფორმა №2 რეცეპტების რეგისტრაციის ჟურნალის“ მიხედვით, რეცეპტის ნომერია N15/112516.</w:t>
      </w:r>
    </w:p>
    <w:p w:rsidR="00952DAE" w:rsidRPr="00A30F6A" w:rsidRDefault="00CC6B1E" w:rsidP="00CC6B1E">
      <w:pPr>
        <w:ind w:right="-90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952DAE">
        <w:rPr>
          <w:rFonts w:ascii="Sylfaen" w:hAnsi="Sylfaen"/>
          <w:sz w:val="24"/>
          <w:szCs w:val="24"/>
          <w:lang w:val="ka-GE"/>
        </w:rPr>
        <w:t xml:space="preserve">ასევე, </w:t>
      </w:r>
      <w:r w:rsidR="00952DAE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ამბულატორიული პაციენტის სამედიცინო ბარათის №57001012638/8 მიხედვით, პაციენტს 0</w:t>
      </w:r>
      <w:r w:rsidR="00952DAE" w:rsidRPr="0022208B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4.11</w:t>
      </w:r>
      <w:r w:rsidR="00952DAE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.2019 წელს ექიმ ეთერ გოგალაძის მიერ გამოეწერა ციკლოდოლი N30 აბი. აღნიშნული მედიკამენტის რეცეპტის ნომერი ამბულატორიული პაციენტის სამედიცინო ბარათში არ ფიქსირდება. („ფორმა N2 რეცეპტების რეგისტრციის ჟურნალში“ ფიქსირდება რეცეპტის  N19/084443).</w:t>
      </w:r>
    </w:p>
    <w:p w:rsidR="00952DAE" w:rsidRPr="006B766F" w:rsidRDefault="00CC6B1E" w:rsidP="00952D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right="-90" w:firstLine="270"/>
        <w:jc w:val="both"/>
        <w:rPr>
          <w:rFonts w:ascii="Sylfaen" w:eastAsia="Times New Roman" w:hAnsi="Sylfaen"/>
          <w:sz w:val="24"/>
          <w:szCs w:val="24"/>
          <w:lang w:val="ka-GE" w:eastAsia="x-none"/>
        </w:rPr>
      </w:pPr>
      <w:r>
        <w:rPr>
          <w:rFonts w:ascii="Sylfaen" w:hAnsi="Sylfaen" w:cs="Sylfaen"/>
          <w:b/>
          <w:bCs/>
          <w:szCs w:val="24"/>
          <w:lang w:val="ka-GE"/>
        </w:rPr>
        <w:t xml:space="preserve">   </w:t>
      </w:r>
      <w:r w:rsidR="00952DAE" w:rsidRPr="004439B1">
        <w:rPr>
          <w:rFonts w:ascii="Sylfaen" w:hAnsi="Sylfaen" w:cs="Sylfaen"/>
          <w:b/>
          <w:bCs/>
          <w:sz w:val="24"/>
          <w:szCs w:val="24"/>
          <w:lang w:val="ka-GE"/>
        </w:rPr>
        <w:t>აღნიშნულიდან გამომდინარე</w:t>
      </w:r>
      <w:r w:rsidR="00952DAE">
        <w:rPr>
          <w:rFonts w:ascii="Sylfaen" w:hAnsi="Sylfaen" w:cs="Sylfaen"/>
          <w:b/>
          <w:bCs/>
          <w:szCs w:val="24"/>
          <w:lang w:val="ka-GE"/>
        </w:rPr>
        <w:t xml:space="preserve">, </w:t>
      </w:r>
      <w:r w:rsidR="00952DAE" w:rsidRPr="004439B1">
        <w:rPr>
          <w:rFonts w:ascii="Sylfaen" w:hAnsi="Sylfaen" w:cs="Sylfaen"/>
          <w:b/>
          <w:bCs/>
          <w:sz w:val="24"/>
          <w:szCs w:val="24"/>
          <w:lang w:val="ka-GE"/>
        </w:rPr>
        <w:t>დარღვეულია</w:t>
      </w:r>
      <w:r w:rsidR="00952DAE">
        <w:rPr>
          <w:rFonts w:ascii="Sylfaen" w:hAnsi="Sylfaen" w:cs="Sylfaen"/>
          <w:b/>
          <w:bCs/>
          <w:szCs w:val="24"/>
          <w:lang w:val="ka-GE"/>
        </w:rPr>
        <w:t xml:space="preserve"> </w:t>
      </w:r>
      <w:r w:rsidR="00952DAE">
        <w:rPr>
          <w:rFonts w:ascii="Sylfaen" w:eastAsia="Sylfaen" w:hAnsi="Sylfaen"/>
          <w:b/>
          <w:szCs w:val="24"/>
          <w:lang w:val="ka-GE"/>
        </w:rPr>
        <w:t>,,</w:t>
      </w:r>
      <w:r w:rsidR="00952DAE" w:rsidRPr="0022208B">
        <w:rPr>
          <w:rFonts w:ascii="Sylfaen" w:eastAsia="Sylfaen" w:hAnsi="Sylfaen"/>
          <w:b/>
          <w:sz w:val="24"/>
          <w:szCs w:val="24"/>
          <w:lang w:val="ka-GE"/>
        </w:rPr>
        <w:t>ნარკოტიკული საშუალებების, ფსიქოტროპული ნივთიერებების პრეკურსორებისა და ზოგიერთი ფსიქოაქტიური ნივთიერებების შემცველი სამკურნალო საშუალებების ნუსხისა და მათი ლეგალური ბრუნვის წესების დამტკიცების შესახებ</w:t>
      </w:r>
      <w:r w:rsidR="00952DAE">
        <w:rPr>
          <w:rFonts w:ascii="Sylfaen" w:eastAsia="Sylfaen" w:hAnsi="Sylfaen"/>
          <w:b/>
          <w:szCs w:val="24"/>
          <w:lang w:val="ka-GE"/>
        </w:rPr>
        <w:t xml:space="preserve">“ </w:t>
      </w:r>
      <w:r w:rsidR="00952DAE" w:rsidRPr="004439B1">
        <w:rPr>
          <w:rFonts w:ascii="Sylfaen" w:hAnsi="Sylfaen" w:cs="Sylfaen"/>
          <w:b/>
          <w:bCs/>
          <w:sz w:val="24"/>
          <w:szCs w:val="24"/>
          <w:lang w:val="ka-GE"/>
        </w:rPr>
        <w:t xml:space="preserve">საქართველოს შრომის, ჯანმრთელობისა და სოციალური დაცვის მინისტრის </w:t>
      </w:r>
      <w:r w:rsidR="00952DAE" w:rsidRPr="00CF6F2B">
        <w:rPr>
          <w:rFonts w:ascii="Sylfaen" w:hAnsi="Sylfaen" w:cs="Sylfaen"/>
          <w:b/>
          <w:bCs/>
          <w:sz w:val="24"/>
          <w:szCs w:val="24"/>
          <w:lang w:val="ka-GE"/>
        </w:rPr>
        <w:t>(</w:t>
      </w:r>
      <w:r w:rsidR="00952DAE" w:rsidRPr="00CF6F2B">
        <w:rPr>
          <w:rFonts w:ascii="Sylfaen" w:eastAsia="Sylfaen" w:hAnsi="Sylfaen"/>
          <w:b/>
          <w:sz w:val="24"/>
          <w:szCs w:val="24"/>
          <w:lang w:val="ka-GE"/>
        </w:rPr>
        <w:t>22/ნ 22.01.2004წ)</w:t>
      </w:r>
      <w:r w:rsidR="00952DAE">
        <w:rPr>
          <w:rFonts w:ascii="Sylfaen" w:eastAsia="Sylfaen" w:hAnsi="Sylfaen"/>
          <w:b/>
          <w:szCs w:val="24"/>
          <w:lang w:val="ka-GE"/>
        </w:rPr>
        <w:t xml:space="preserve"> </w:t>
      </w:r>
      <w:r w:rsidR="00952DAE" w:rsidRPr="004A52A4">
        <w:rPr>
          <w:rFonts w:ascii="Sylfaen" w:eastAsia="Sylfaen" w:hAnsi="Sylfaen"/>
          <w:b/>
          <w:sz w:val="24"/>
          <w:szCs w:val="24"/>
          <w:lang w:val="ka-GE"/>
        </w:rPr>
        <w:t>ბრძანების დანართი 2-ის მე-4 პუნქტის მოთხოვნა</w:t>
      </w:r>
      <w:r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CC6B1E">
        <w:rPr>
          <w:rFonts w:ascii="Sylfaen" w:eastAsia="Sylfaen" w:hAnsi="Sylfaen"/>
          <w:sz w:val="24"/>
          <w:szCs w:val="24"/>
          <w:lang w:val="ka-GE"/>
        </w:rPr>
        <w:t>(</w:t>
      </w:r>
      <w:r w:rsidR="00952DAE" w:rsidRPr="00844A17">
        <w:rPr>
          <w:rFonts w:ascii="Sylfaen" w:eastAsia="Times New Roman" w:hAnsi="Sylfaen"/>
          <w:sz w:val="24"/>
          <w:szCs w:val="24"/>
          <w:lang w:val="ka-GE" w:eastAsia="x-none"/>
        </w:rPr>
        <w:t xml:space="preserve">დარღვევის გამო, </w:t>
      </w:r>
      <w:r w:rsidR="00952DAE" w:rsidRPr="00844A17">
        <w:rPr>
          <w:rFonts w:ascii="Sylfaen" w:hAnsi="Sylfaen"/>
          <w:sz w:val="24"/>
          <w:szCs w:val="24"/>
          <w:lang w:val="ka-GE"/>
        </w:rPr>
        <w:t xml:space="preserve">შპს ,,აღმოსავლეთ საქართველოს ფსიქიკური ჯანმრთელობის ცენტრის“ ექიმ </w:t>
      </w:r>
      <w:r w:rsidR="00952DAE" w:rsidRPr="00844A17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ე</w:t>
      </w:r>
      <w:r w:rsidR="00952DAE" w:rsidRPr="00844A17">
        <w:rPr>
          <w:rFonts w:ascii="Sylfaen" w:hAnsi="Sylfaen"/>
          <w:sz w:val="24"/>
          <w:szCs w:val="24"/>
          <w:lang w:val="ka-GE"/>
        </w:rPr>
        <w:t xml:space="preserve">თერ გოგალაძის მიმართ </w:t>
      </w:r>
      <w:r w:rsidR="00952DAE" w:rsidRPr="00844A17">
        <w:rPr>
          <w:rFonts w:ascii="Sylfaen" w:eastAsia="Times New Roman" w:hAnsi="Sylfaen"/>
          <w:sz w:val="24"/>
          <w:szCs w:val="24"/>
          <w:lang w:val="ka-GE" w:eastAsia="x-none"/>
        </w:rPr>
        <w:t xml:space="preserve">შედგა ადმინისტრაციული სამართალდარღვევის ოქმი </w:t>
      </w:r>
      <w:r w:rsidR="00952DAE" w:rsidRPr="00844A17">
        <w:rPr>
          <w:rFonts w:ascii="Sylfaen" w:hAnsi="Sylfaen"/>
          <w:sz w:val="24"/>
          <w:szCs w:val="24"/>
          <w:lang w:val="ka-GE"/>
        </w:rPr>
        <w:t>№000341</w:t>
      </w:r>
      <w:r w:rsidR="00952DAE" w:rsidRPr="00844A17">
        <w:rPr>
          <w:rFonts w:ascii="Sylfaen" w:eastAsia="Times New Roman" w:hAnsi="Sylfaen"/>
          <w:sz w:val="24"/>
          <w:szCs w:val="24"/>
          <w:lang w:val="ka-GE" w:eastAsia="x-none"/>
        </w:rPr>
        <w:t>, გათვალისწინებული საქართველოს ასკ-ის 44</w:t>
      </w:r>
      <w:r w:rsidR="00952DAE" w:rsidRPr="00844A17">
        <w:rPr>
          <w:rFonts w:ascii="Sylfaen" w:eastAsia="Times New Roman" w:hAnsi="Sylfaen"/>
          <w:sz w:val="24"/>
          <w:szCs w:val="24"/>
          <w:vertAlign w:val="superscript"/>
          <w:lang w:val="ka-GE" w:eastAsia="x-none"/>
        </w:rPr>
        <w:t>11</w:t>
      </w:r>
      <w:r w:rsidR="00952DAE" w:rsidRPr="00844A17">
        <w:rPr>
          <w:rFonts w:ascii="Sylfaen" w:eastAsia="Times New Roman" w:hAnsi="Sylfaen"/>
          <w:sz w:val="24"/>
          <w:szCs w:val="24"/>
          <w:lang w:val="ka-GE" w:eastAsia="x-none"/>
        </w:rPr>
        <w:t>-ე მუხლის მეორე ნაწილით</w:t>
      </w:r>
      <w:r>
        <w:rPr>
          <w:rFonts w:ascii="Sylfaen" w:eastAsia="Times New Roman" w:hAnsi="Sylfaen"/>
          <w:sz w:val="24"/>
          <w:szCs w:val="24"/>
          <w:lang w:val="ka-GE" w:eastAsia="x-none"/>
        </w:rPr>
        <w:t>)</w:t>
      </w:r>
      <w:r w:rsidR="00952DAE" w:rsidRPr="00844A17">
        <w:rPr>
          <w:rFonts w:ascii="Sylfaen" w:eastAsia="Times New Roman" w:hAnsi="Sylfaen"/>
          <w:sz w:val="24"/>
          <w:szCs w:val="24"/>
          <w:lang w:val="ka-GE" w:eastAsia="x-none"/>
        </w:rPr>
        <w:t>.</w:t>
      </w:r>
      <w:r w:rsidR="00952DAE" w:rsidRPr="006B766F">
        <w:rPr>
          <w:rFonts w:ascii="Sylfaen" w:eastAsia="Times New Roman" w:hAnsi="Sylfaen"/>
          <w:sz w:val="24"/>
          <w:szCs w:val="24"/>
          <w:lang w:val="ka-GE" w:eastAsia="x-none"/>
        </w:rPr>
        <w:t xml:space="preserve"> </w:t>
      </w:r>
    </w:p>
    <w:p w:rsidR="00952DAE" w:rsidRDefault="00CC6B1E" w:rsidP="00CC6B1E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 w:rsidRPr="00DE3BF4">
        <w:rPr>
          <w:rFonts w:ascii="Sylfaen" w:hAnsi="Sylfaen" w:cs="Sylfaen"/>
          <w:sz w:val="24"/>
          <w:szCs w:val="24"/>
          <w:lang w:val="ka-GE"/>
        </w:rPr>
        <w:t xml:space="preserve">      ზემოაღნიშნულიდან გამომდინრე, დაისვა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საბჭოს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წინაშე</w:t>
      </w:r>
      <w:r w:rsidRPr="00DE3BF4">
        <w:rPr>
          <w:sz w:val="24"/>
          <w:szCs w:val="24"/>
          <w:lang w:val="ka-GE"/>
        </w:rPr>
        <w:t xml:space="preserve">, </w:t>
      </w:r>
      <w:r w:rsidRPr="00DE3BF4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DE3BF4">
        <w:rPr>
          <w:sz w:val="24"/>
          <w:szCs w:val="24"/>
          <w:lang w:val="ka-GE"/>
        </w:rPr>
        <w:t xml:space="preserve"> „</w:t>
      </w:r>
      <w:r w:rsidRPr="00DE3BF4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DE3BF4">
        <w:rPr>
          <w:sz w:val="24"/>
          <w:szCs w:val="24"/>
          <w:lang w:val="ka-GE"/>
        </w:rPr>
        <w:t>“ 74-</w:t>
      </w:r>
      <w:r w:rsidRPr="00DE3BF4">
        <w:rPr>
          <w:rFonts w:ascii="Sylfaen" w:hAnsi="Sylfaen" w:cs="Sylfaen"/>
          <w:sz w:val="24"/>
          <w:szCs w:val="24"/>
          <w:lang w:val="ka-GE"/>
        </w:rPr>
        <w:t>ე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მუხლის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 xml:space="preserve">შესაბამისად, </w:t>
      </w:r>
      <w:r w:rsidRPr="00DE3BF4">
        <w:rPr>
          <w:rFonts w:ascii="Sylfaen" w:hAnsi="Sylfaen"/>
          <w:sz w:val="24"/>
          <w:szCs w:val="24"/>
          <w:lang w:val="ka-GE"/>
        </w:rPr>
        <w:t xml:space="preserve">შპს ,,აღმოსავლეთ საქართველოს ფსიქიკური ჯანმრთელობის ცენტრის“ ექიმების: </w:t>
      </w:r>
      <w:r w:rsidRPr="00DE3BF4">
        <w:rPr>
          <w:rFonts w:ascii="Sylfaen" w:hAnsi="Sylfaen" w:cstheme="minorHAnsi"/>
          <w:b/>
          <w:sz w:val="24"/>
          <w:szCs w:val="24"/>
          <w:lang w:val="ka-GE"/>
        </w:rPr>
        <w:t>ლალი გუნთაიშვილის</w:t>
      </w:r>
      <w:r w:rsidRPr="00DE3BF4">
        <w:rPr>
          <w:rFonts w:ascii="Sylfaen" w:hAnsi="Sylfaen" w:cstheme="minorHAnsi"/>
          <w:sz w:val="24"/>
          <w:szCs w:val="24"/>
          <w:lang w:val="ka-GE"/>
        </w:rPr>
        <w:t xml:space="preserve"> (სახ. სერტ. ,,მოზრდილთა ფსიქიატრია“), </w:t>
      </w:r>
      <w:r w:rsidRPr="00DE3BF4">
        <w:rPr>
          <w:rFonts w:ascii="Sylfaen" w:hAnsi="Sylfaen" w:cstheme="minorHAnsi"/>
          <w:b/>
          <w:sz w:val="24"/>
          <w:szCs w:val="24"/>
          <w:lang w:val="ka-GE"/>
        </w:rPr>
        <w:t>ნიკოლოზ გოგალაძის</w:t>
      </w:r>
      <w:r w:rsidRPr="00DE3BF4">
        <w:rPr>
          <w:rFonts w:ascii="Sylfaen" w:hAnsi="Sylfaen" w:cstheme="minorHAnsi"/>
          <w:sz w:val="24"/>
          <w:szCs w:val="24"/>
          <w:lang w:val="ka-GE"/>
        </w:rPr>
        <w:t xml:space="preserve"> (სახ. სერტ. ,,მოზრდილთა ფსიქიატრია“), </w:t>
      </w:r>
      <w:r w:rsidRPr="00DE3BF4">
        <w:rPr>
          <w:rFonts w:ascii="Sylfaen" w:hAnsi="Sylfaen" w:cstheme="minorHAnsi"/>
          <w:b/>
          <w:sz w:val="24"/>
          <w:szCs w:val="24"/>
          <w:lang w:val="ka-GE"/>
        </w:rPr>
        <w:t>ვიოლეტა რუხაძის</w:t>
      </w:r>
      <w:r w:rsidRPr="00DE3BF4">
        <w:rPr>
          <w:rFonts w:ascii="Sylfaen" w:hAnsi="Sylfaen" w:cstheme="minorHAnsi"/>
          <w:sz w:val="24"/>
          <w:szCs w:val="24"/>
          <w:lang w:val="ka-GE"/>
        </w:rPr>
        <w:t xml:space="preserve"> (სახ. სერტ. ,,მოზრდილთა ფსიქიატრია“) და </w:t>
      </w:r>
      <w:r w:rsidRPr="00DE3BF4">
        <w:rPr>
          <w:rFonts w:ascii="Sylfaen" w:hAnsi="Sylfaen" w:cstheme="minorHAnsi"/>
          <w:b/>
          <w:sz w:val="24"/>
          <w:szCs w:val="24"/>
          <w:lang w:val="ka-GE"/>
        </w:rPr>
        <w:t>ეთერ გოგალაძის</w:t>
      </w:r>
      <w:r w:rsidRPr="00DE3BF4">
        <w:rPr>
          <w:rFonts w:ascii="Sylfaen" w:hAnsi="Sylfaen" w:cstheme="minorHAnsi"/>
          <w:sz w:val="24"/>
          <w:szCs w:val="24"/>
          <w:lang w:val="ka-GE"/>
        </w:rPr>
        <w:t xml:space="preserve"> (სახ. სერტ. ,,მოზრდილთა ფსიქიატრია“; სუბსპეც. ,,ბავშვთა ფსიქიატრია“) </w:t>
      </w:r>
      <w:r w:rsidRPr="00DE3BF4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DE3BF4">
        <w:rPr>
          <w:sz w:val="24"/>
          <w:szCs w:val="24"/>
          <w:lang w:val="ka-GE"/>
        </w:rPr>
        <w:t xml:space="preserve"> </w:t>
      </w:r>
      <w:r w:rsidRPr="00DE3BF4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DE3BF4">
        <w:rPr>
          <w:rFonts w:ascii="Sylfaen" w:hAnsi="Sylfaen"/>
          <w:sz w:val="24"/>
          <w:szCs w:val="24"/>
          <w:lang w:val="ka-GE"/>
        </w:rPr>
        <w:t>.</w:t>
      </w:r>
    </w:p>
    <w:p w:rsidR="00DE3BF4" w:rsidRDefault="00DE3BF4" w:rsidP="00CC6B1E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DE3BF4" w:rsidRDefault="00DE3BF4" w:rsidP="00CC6B1E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 xml:space="preserve">რეკომენდაცია: </w:t>
      </w:r>
    </w:p>
    <w:p w:rsidR="00DE3BF4" w:rsidRDefault="00DE3BF4" w:rsidP="00CC6B1E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DE3BF4" w:rsidRPr="00DE3BF4" w:rsidRDefault="00DE3BF4" w:rsidP="00DE3BF4">
      <w:pPr>
        <w:pStyle w:val="NoSpacing"/>
        <w:jc w:val="both"/>
        <w:rPr>
          <w:rFonts w:ascii="Sylfaen" w:eastAsia="Sylfaen" w:hAnsi="Sylfaen"/>
          <w:b/>
          <w:szCs w:val="24"/>
          <w:lang w:val="ka-GE"/>
        </w:rPr>
      </w:pPr>
      <w:r w:rsidRPr="00DE3BF4">
        <w:rPr>
          <w:rFonts w:ascii="Sylfaen" w:eastAsia="Sylfaen" w:hAnsi="Sylfaen"/>
          <w:b/>
          <w:szCs w:val="24"/>
          <w:lang w:val="ka-GE"/>
        </w:rPr>
        <w:t>ლალი გუნთაიშვილი (სერტ. ,,მოზრდილთა ფსიქიატრია“)</w:t>
      </w:r>
      <w:r>
        <w:rPr>
          <w:rFonts w:ascii="Sylfaen" w:eastAsia="Sylfaen" w:hAnsi="Sylfaen"/>
          <w:b/>
          <w:szCs w:val="24"/>
          <w:lang w:val="ka-GE"/>
        </w:rPr>
        <w:t xml:space="preserve"> </w:t>
      </w:r>
      <w:r w:rsidRPr="00DE3BF4">
        <w:rPr>
          <w:rFonts w:ascii="Sylfaen" w:eastAsia="Sylfaen" w:hAnsi="Sylfaen"/>
          <w:b/>
          <w:szCs w:val="24"/>
          <w:lang w:val="ka-GE"/>
        </w:rPr>
        <w:t xml:space="preserve">- </w:t>
      </w:r>
      <w:r>
        <w:rPr>
          <w:rFonts w:ascii="Sylfaen" w:eastAsia="Sylfaen" w:hAnsi="Sylfaen"/>
          <w:b/>
          <w:szCs w:val="24"/>
          <w:lang w:val="ka-GE"/>
        </w:rPr>
        <w:t xml:space="preserve">სავარაუდოდ, </w:t>
      </w:r>
      <w:r w:rsidRPr="00DE3BF4">
        <w:rPr>
          <w:rFonts w:ascii="Sylfaen" w:eastAsia="Sylfaen" w:hAnsi="Sylfaen"/>
          <w:b/>
          <w:szCs w:val="24"/>
          <w:lang w:val="ka-GE"/>
        </w:rPr>
        <w:t>წერილობითი გაფრთხილება.</w:t>
      </w:r>
    </w:p>
    <w:p w:rsidR="00DE3BF4" w:rsidRPr="00DE3BF4" w:rsidRDefault="00DE3BF4" w:rsidP="00DE3BF4">
      <w:pPr>
        <w:pStyle w:val="NoSpacing"/>
        <w:jc w:val="both"/>
        <w:rPr>
          <w:rFonts w:ascii="Sylfaen" w:eastAsia="Sylfaen" w:hAnsi="Sylfaen"/>
          <w:b/>
          <w:szCs w:val="24"/>
          <w:lang w:val="ka-GE"/>
        </w:rPr>
      </w:pPr>
      <w:r w:rsidRPr="00DE3BF4">
        <w:rPr>
          <w:rFonts w:ascii="Sylfaen" w:eastAsia="Sylfaen" w:hAnsi="Sylfaen"/>
          <w:b/>
          <w:szCs w:val="24"/>
          <w:lang w:val="ka-GE"/>
        </w:rPr>
        <w:t xml:space="preserve">ნიკოლოზ გოგალაე (სერტ. ,,მოზრდილთა ფსიქიატრია“) - </w:t>
      </w:r>
      <w:r>
        <w:rPr>
          <w:rFonts w:ascii="Sylfaen" w:eastAsia="Sylfaen" w:hAnsi="Sylfaen"/>
          <w:b/>
          <w:szCs w:val="24"/>
          <w:lang w:val="ka-GE"/>
        </w:rPr>
        <w:t xml:space="preserve">სავარაუდოდ, </w:t>
      </w:r>
      <w:r w:rsidRPr="00DE3BF4">
        <w:rPr>
          <w:rFonts w:ascii="Sylfaen" w:eastAsia="Sylfaen" w:hAnsi="Sylfaen"/>
          <w:b/>
          <w:szCs w:val="24"/>
          <w:lang w:val="ka-GE"/>
        </w:rPr>
        <w:t>წერილობითი გაფრთხილება.</w:t>
      </w:r>
    </w:p>
    <w:p w:rsidR="00DE3BF4" w:rsidRPr="00DE3BF4" w:rsidRDefault="00DE3BF4" w:rsidP="00DE3BF4">
      <w:pPr>
        <w:pStyle w:val="NoSpacing"/>
        <w:jc w:val="both"/>
        <w:rPr>
          <w:rFonts w:ascii="Sylfaen" w:eastAsia="Sylfaen" w:hAnsi="Sylfaen"/>
          <w:b/>
          <w:szCs w:val="24"/>
          <w:lang w:val="ka-GE"/>
        </w:rPr>
      </w:pPr>
      <w:r w:rsidRPr="00DE3BF4">
        <w:rPr>
          <w:rFonts w:ascii="Sylfaen" w:eastAsia="Sylfaen" w:hAnsi="Sylfaen"/>
          <w:b/>
          <w:szCs w:val="24"/>
          <w:lang w:val="ka-GE"/>
        </w:rPr>
        <w:t xml:space="preserve">ვიოლეტა რუხაძე (სერტ. ,,მოზრდილთა ფსიქიატრია“) - </w:t>
      </w:r>
      <w:r>
        <w:rPr>
          <w:rFonts w:ascii="Sylfaen" w:eastAsia="Sylfaen" w:hAnsi="Sylfaen"/>
          <w:b/>
          <w:szCs w:val="24"/>
          <w:lang w:val="ka-GE"/>
        </w:rPr>
        <w:t xml:space="preserve">სავარაუდოდ, </w:t>
      </w:r>
      <w:r w:rsidRPr="00DE3BF4">
        <w:rPr>
          <w:rFonts w:ascii="Sylfaen" w:eastAsia="Sylfaen" w:hAnsi="Sylfaen"/>
          <w:b/>
          <w:szCs w:val="24"/>
          <w:lang w:val="ka-GE"/>
        </w:rPr>
        <w:t>წერილობითი გაფრთხილება.</w:t>
      </w:r>
    </w:p>
    <w:p w:rsidR="00DE3BF4" w:rsidRPr="00DE3BF4" w:rsidRDefault="00DE3BF4" w:rsidP="00DE3BF4">
      <w:pPr>
        <w:pStyle w:val="NoSpacing"/>
        <w:jc w:val="both"/>
        <w:rPr>
          <w:rFonts w:ascii="Sylfaen" w:eastAsia="Sylfaen" w:hAnsi="Sylfaen"/>
          <w:b/>
          <w:szCs w:val="24"/>
          <w:lang w:val="ka-GE"/>
        </w:rPr>
      </w:pPr>
      <w:r w:rsidRPr="00DE3BF4">
        <w:rPr>
          <w:rFonts w:ascii="Sylfaen" w:eastAsia="Sylfaen" w:hAnsi="Sylfaen"/>
          <w:b/>
          <w:szCs w:val="24"/>
          <w:lang w:val="ka-GE"/>
        </w:rPr>
        <w:t xml:space="preserve">ეთერ გოგალაძე (სერტ. ,,მოზრდილთა ფსიქიატრია“; სუბსპეც. ,,ბავშვთა ფსიქიატრია“) - </w:t>
      </w:r>
      <w:r>
        <w:rPr>
          <w:rFonts w:ascii="Sylfaen" w:eastAsia="Sylfaen" w:hAnsi="Sylfaen"/>
          <w:b/>
          <w:szCs w:val="24"/>
          <w:lang w:val="ka-GE"/>
        </w:rPr>
        <w:t xml:space="preserve">სავარაუდოდ, </w:t>
      </w:r>
      <w:r w:rsidRPr="00DE3BF4">
        <w:rPr>
          <w:rFonts w:ascii="Sylfaen" w:eastAsia="Sylfaen" w:hAnsi="Sylfaen"/>
          <w:b/>
          <w:szCs w:val="24"/>
          <w:lang w:val="ka-GE"/>
        </w:rPr>
        <w:t>წერილობითი გაფრთხილება.</w:t>
      </w:r>
      <w:bookmarkStart w:id="0" w:name="_GoBack"/>
      <w:bookmarkEnd w:id="0"/>
    </w:p>
    <w:sectPr w:rsidR="00DE3BF4" w:rsidRPr="00DE3B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0AA" w:rsidRDefault="009270AA" w:rsidP="00952DAE">
      <w:pPr>
        <w:spacing w:after="0" w:line="240" w:lineRule="auto"/>
      </w:pPr>
      <w:r>
        <w:separator/>
      </w:r>
    </w:p>
  </w:endnote>
  <w:endnote w:type="continuationSeparator" w:id="0">
    <w:p w:rsidR="009270AA" w:rsidRDefault="009270AA" w:rsidP="0095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AE" w:rsidRDefault="00952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1196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DAE" w:rsidRDefault="00952D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BF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52DAE" w:rsidRDefault="00952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AE" w:rsidRDefault="00952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0AA" w:rsidRDefault="009270AA" w:rsidP="00952DAE">
      <w:pPr>
        <w:spacing w:after="0" w:line="240" w:lineRule="auto"/>
      </w:pPr>
      <w:r>
        <w:separator/>
      </w:r>
    </w:p>
  </w:footnote>
  <w:footnote w:type="continuationSeparator" w:id="0">
    <w:p w:rsidR="009270AA" w:rsidRDefault="009270AA" w:rsidP="00952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AE" w:rsidRDefault="00952D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AE" w:rsidRDefault="00952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AE" w:rsidRDefault="00952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F3721"/>
    <w:multiLevelType w:val="hybridMultilevel"/>
    <w:tmpl w:val="6DDE5178"/>
    <w:lvl w:ilvl="0" w:tplc="AC7EC7D0">
      <w:start w:val="1"/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5C77BDB"/>
    <w:multiLevelType w:val="hybridMultilevel"/>
    <w:tmpl w:val="C7ACC9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55"/>
    <w:rsid w:val="001240E3"/>
    <w:rsid w:val="00275E3E"/>
    <w:rsid w:val="004E413B"/>
    <w:rsid w:val="006A394F"/>
    <w:rsid w:val="00713809"/>
    <w:rsid w:val="00806671"/>
    <w:rsid w:val="009270AA"/>
    <w:rsid w:val="00952DAE"/>
    <w:rsid w:val="00CC6B1E"/>
    <w:rsid w:val="00DB1155"/>
    <w:rsid w:val="00DE3BF4"/>
    <w:rsid w:val="00E1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D2BE2"/>
  <w15:docId w15:val="{32DA789A-70EA-4355-9740-3217308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2DAE"/>
    <w:pPr>
      <w:spacing w:after="0" w:line="240" w:lineRule="auto"/>
    </w:pPr>
  </w:style>
  <w:style w:type="paragraph" w:customStyle="1" w:styleId="Normal0">
    <w:name w:val="[Normal]"/>
    <w:rsid w:val="00952DAE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ListParagraph">
    <w:name w:val="List Paragraph"/>
    <w:basedOn w:val="Normal"/>
    <w:uiPriority w:val="34"/>
    <w:qFormat/>
    <w:rsid w:val="00952DAE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2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AE"/>
  </w:style>
  <w:style w:type="paragraph" w:styleId="Footer">
    <w:name w:val="footer"/>
    <w:basedOn w:val="Normal"/>
    <w:link w:val="FooterChar"/>
    <w:uiPriority w:val="99"/>
    <w:unhideWhenUsed/>
    <w:rsid w:val="00952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1311</Words>
  <Characters>7478</Characters>
  <Application>Microsoft Office Word</Application>
  <DocSecurity>0</DocSecurity>
  <Lines>62</Lines>
  <Paragraphs>17</Paragraphs>
  <ScaleCrop>false</ScaleCrop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Gagnidze</dc:creator>
  <cp:keywords/>
  <dc:description/>
  <cp:lastModifiedBy>Rusudan Pataridze</cp:lastModifiedBy>
  <cp:revision>6</cp:revision>
  <dcterms:created xsi:type="dcterms:W3CDTF">2020-03-05T12:57:00Z</dcterms:created>
  <dcterms:modified xsi:type="dcterms:W3CDTF">2020-06-19T13:32:00Z</dcterms:modified>
</cp:coreProperties>
</file>